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BD7" w:rsidRPr="001B77FC" w:rsidRDefault="00B26BD7" w:rsidP="00AC14B0">
      <w:pPr>
        <w:jc w:val="center"/>
        <w:rPr>
          <w:rFonts w:ascii="Times New Roman" w:eastAsia="Times New Roman" w:hAnsi="Times New Roman"/>
          <w:b/>
          <w:bCs/>
          <w:sz w:val="24"/>
          <w:szCs w:val="24"/>
          <w:lang w:eastAsia="pl-PL"/>
        </w:rPr>
      </w:pPr>
      <w:r w:rsidRPr="001B77FC">
        <w:rPr>
          <w:rFonts w:ascii="Times New Roman" w:eastAsia="Times New Roman" w:hAnsi="Times New Roman"/>
          <w:b/>
          <w:bCs/>
          <w:sz w:val="24"/>
          <w:szCs w:val="24"/>
          <w:lang w:eastAsia="pl-PL"/>
        </w:rPr>
        <w:t xml:space="preserve">Informacja o zasadach przetwarzania danych osobowych </w:t>
      </w:r>
    </w:p>
    <w:p w:rsidR="00B26BD7" w:rsidRPr="001B77FC" w:rsidRDefault="00B26BD7" w:rsidP="00AC14B0">
      <w:pPr>
        <w:jc w:val="center"/>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(wniosek o dodatek osłonowy)</w:t>
      </w:r>
    </w:p>
    <w:p w:rsidR="00B26BD7" w:rsidRPr="001B77FC" w:rsidRDefault="00B26BD7" w:rsidP="004B664D">
      <w:pPr>
        <w:shd w:val="clear" w:color="auto" w:fill="FFFFFF"/>
        <w:spacing w:after="0" w:line="240" w:lineRule="auto"/>
        <w:ind w:right="60"/>
        <w:jc w:val="both"/>
        <w:rPr>
          <w:rFonts w:ascii="Times New Roman" w:eastAsia="Times New Roman" w:hAnsi="Times New Roman"/>
          <w:sz w:val="24"/>
          <w:szCs w:val="24"/>
          <w:lang w:eastAsia="pl-PL"/>
        </w:rPr>
      </w:pPr>
    </w:p>
    <w:p w:rsidR="00B26BD7" w:rsidRPr="001B77FC" w:rsidRDefault="00B26BD7" w:rsidP="004B664D">
      <w:pPr>
        <w:shd w:val="clear" w:color="auto" w:fill="FFFFFF"/>
        <w:spacing w:after="0" w:line="240" w:lineRule="auto"/>
        <w:ind w:right="60"/>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Zgodnie z  art. 13  ust. 1 i 2 rozporządzenia Parlamentu Europejskiego i Rady (UE) 2016/679 z 27.04.2016 r. w sprawie ochrony osób fizycznych w związku z przetwarzaniem danych osobowych i w sprawie swobodnego przepływu takich danych oraz uchylenia dyrektywy 95/46/WE (dalej: RODO) (Dz.</w:t>
      </w:r>
      <w:r w:rsidR="001B77FC">
        <w:rPr>
          <w:rFonts w:ascii="Times New Roman" w:eastAsia="Times New Roman" w:hAnsi="Times New Roman"/>
          <w:sz w:val="24"/>
          <w:szCs w:val="24"/>
          <w:lang w:eastAsia="pl-PL"/>
        </w:rPr>
        <w:t xml:space="preserve"> </w:t>
      </w:r>
      <w:r w:rsidRPr="001B77FC">
        <w:rPr>
          <w:rFonts w:ascii="Times New Roman" w:eastAsia="Times New Roman" w:hAnsi="Times New Roman"/>
          <w:sz w:val="24"/>
          <w:szCs w:val="24"/>
          <w:lang w:eastAsia="pl-PL"/>
        </w:rPr>
        <w:t>Urz. UE L 119, s. 1, ze zm.) informujemy, że:</w:t>
      </w:r>
    </w:p>
    <w:p w:rsidR="00B26BD7" w:rsidRPr="001B77FC" w:rsidRDefault="00B26BD7" w:rsidP="00AE1FF0">
      <w:pPr>
        <w:pStyle w:val="Standard"/>
        <w:numPr>
          <w:ilvl w:val="0"/>
          <w:numId w:val="1"/>
        </w:numPr>
        <w:tabs>
          <w:tab w:val="left" w:pos="3686"/>
        </w:tabs>
        <w:ind w:left="426" w:hanging="284"/>
        <w:jc w:val="both"/>
        <w:rPr>
          <w:rFonts w:cs="Times New Roman"/>
        </w:rPr>
      </w:pPr>
      <w:r w:rsidRPr="001B77FC">
        <w:rPr>
          <w:rFonts w:cs="Times New Roman"/>
        </w:rPr>
        <w:t xml:space="preserve">Administratorem danych osobowych jest </w:t>
      </w:r>
      <w:r w:rsidRPr="001B77FC">
        <w:rPr>
          <w:rFonts w:cs="Times New Roman"/>
          <w:b/>
          <w:noProof/>
        </w:rPr>
        <w:t>Miejsko-Gminny Ośrodek Pomocy Społecznej</w:t>
      </w:r>
      <w:r w:rsidRPr="001B77FC">
        <w:rPr>
          <w:rFonts w:cs="Times New Roman"/>
          <w:noProof/>
        </w:rPr>
        <w:t xml:space="preserve">, </w:t>
      </w:r>
      <w:r w:rsidRPr="001B77FC">
        <w:rPr>
          <w:rFonts w:cs="Times New Roman"/>
          <w:b/>
          <w:noProof/>
        </w:rPr>
        <w:t>ul. Rynek 62</w:t>
      </w:r>
      <w:r w:rsidRPr="001B77FC">
        <w:rPr>
          <w:rFonts w:cs="Times New Roman"/>
          <w:noProof/>
        </w:rPr>
        <w:t xml:space="preserve">, </w:t>
      </w:r>
      <w:r w:rsidRPr="001B77FC">
        <w:rPr>
          <w:rFonts w:cs="Times New Roman"/>
          <w:b/>
          <w:noProof/>
        </w:rPr>
        <w:t>26-025 Łagów</w:t>
      </w:r>
      <w:r w:rsidRPr="001B77FC">
        <w:rPr>
          <w:rFonts w:cs="Times New Roman"/>
          <w:noProof/>
        </w:rPr>
        <w:t xml:space="preserve">, </w:t>
      </w:r>
      <w:r w:rsidRPr="001B77FC">
        <w:rPr>
          <w:rFonts w:cs="Times New Roman"/>
        </w:rPr>
        <w:t xml:space="preserve">tel.: </w:t>
      </w:r>
      <w:r w:rsidRPr="001B77FC">
        <w:rPr>
          <w:rFonts w:cs="Times New Roman"/>
          <w:b/>
          <w:noProof/>
          <w:w w:val="105"/>
        </w:rPr>
        <w:t>41 34 37 059</w:t>
      </w:r>
      <w:r w:rsidRPr="001B77FC">
        <w:rPr>
          <w:rFonts w:cs="Times New Roman"/>
        </w:rPr>
        <w:t xml:space="preserve">, e-mail: </w:t>
      </w:r>
      <w:r w:rsidRPr="001B77FC">
        <w:rPr>
          <w:rFonts w:cs="Times New Roman"/>
          <w:b/>
          <w:noProof/>
        </w:rPr>
        <w:t>gops@lagowgmina.pl</w:t>
      </w:r>
      <w:r w:rsidRPr="001B77FC">
        <w:rPr>
          <w:rFonts w:cs="Times New Roman"/>
          <w:noProof/>
        </w:rPr>
        <w:t xml:space="preserve"> </w:t>
      </w:r>
      <w:r w:rsidRPr="001B77FC">
        <w:rPr>
          <w:rFonts w:cs="Times New Roman"/>
        </w:rPr>
        <w:t xml:space="preserve"> (dalej: Administrator);</w:t>
      </w:r>
    </w:p>
    <w:p w:rsidR="00B26BD7" w:rsidRPr="001B77FC" w:rsidRDefault="00B26BD7" w:rsidP="00AE1FF0">
      <w:pPr>
        <w:pStyle w:val="Akapitzlist"/>
        <w:widowControl w:val="0"/>
        <w:numPr>
          <w:ilvl w:val="0"/>
          <w:numId w:val="1"/>
        </w:numPr>
        <w:autoSpaceDE w:val="0"/>
        <w:autoSpaceDN w:val="0"/>
        <w:spacing w:after="0" w:line="240" w:lineRule="auto"/>
        <w:ind w:left="426" w:hanging="284"/>
        <w:contextualSpacing w:val="0"/>
        <w:jc w:val="both"/>
        <w:rPr>
          <w:rFonts w:ascii="Times New Roman" w:hAnsi="Times New Roman" w:cs="Times New Roman"/>
          <w:kern w:val="3"/>
          <w:sz w:val="24"/>
          <w:szCs w:val="24"/>
        </w:rPr>
      </w:pPr>
      <w:r w:rsidRPr="001B77FC">
        <w:rPr>
          <w:rFonts w:ascii="Times New Roman" w:hAnsi="Times New Roman" w:cs="Times New Roman"/>
          <w:sz w:val="24"/>
          <w:szCs w:val="24"/>
        </w:rPr>
        <w:t xml:space="preserve">W sprawach dotyczących przetwarzania danych osobowych, może się Pani/Pan kontaktować z wyznaczonym przez Administratora  inspektorem ochrony danych, listownie na adres Administratora z dopiskiem "IOD” oraz mailowo </w:t>
      </w:r>
      <w:r w:rsidRPr="001B77FC">
        <w:rPr>
          <w:rFonts w:ascii="Times New Roman" w:eastAsia="SimSun" w:hAnsi="Times New Roman" w:cs="Times New Roman"/>
          <w:b/>
          <w:noProof/>
          <w:kern w:val="3"/>
          <w:sz w:val="24"/>
          <w:szCs w:val="24"/>
          <w:lang w:eastAsia="zh-CN" w:bidi="hi-IN"/>
        </w:rPr>
        <w:t>e-mail: iodo@marwikpoland.pl</w:t>
      </w:r>
      <w:r w:rsidRPr="001B77FC">
        <w:rPr>
          <w:rFonts w:ascii="Times New Roman" w:hAnsi="Times New Roman" w:cs="Times New Roman"/>
          <w:noProof/>
          <w:spacing w:val="7"/>
          <w:w w:val="105"/>
          <w:sz w:val="24"/>
          <w:szCs w:val="24"/>
        </w:rPr>
        <w:t>;</w:t>
      </w:r>
    </w:p>
    <w:p w:rsidR="00B26BD7" w:rsidRPr="001B77FC" w:rsidRDefault="00B26BD7" w:rsidP="004B664D">
      <w:pPr>
        <w:numPr>
          <w:ilvl w:val="0"/>
          <w:numId w:val="1"/>
        </w:numPr>
        <w:shd w:val="clear" w:color="auto" w:fill="FFFFFF"/>
        <w:spacing w:before="100" w:beforeAutospacing="1" w:after="100" w:afterAutospacing="1" w:line="240" w:lineRule="auto"/>
        <w:ind w:left="426" w:hanging="284"/>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Podane przez Panią/Pana dane osobowe przetwarzane będą wyłącznie w celu rozpatrzenia wniosku o  wypłatę dodatku osłonowego;</w:t>
      </w:r>
    </w:p>
    <w:p w:rsidR="00B26BD7" w:rsidRPr="001B77FC" w:rsidRDefault="00B26BD7" w:rsidP="004B664D">
      <w:pPr>
        <w:numPr>
          <w:ilvl w:val="0"/>
          <w:numId w:val="1"/>
        </w:numPr>
        <w:shd w:val="clear" w:color="auto" w:fill="FFFFFF"/>
        <w:spacing w:before="100" w:beforeAutospacing="1" w:after="100" w:afterAutospacing="1" w:line="240" w:lineRule="auto"/>
        <w:ind w:left="426" w:hanging="284"/>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 xml:space="preserve">Dane przetwarzane będą na podstawie art. 6 ust. 1 lit. c RODO, w celu wypełnienia obowiązku prawnego ciążącego na Administratorze, w związku z  art. 2 ust. 10 Ustawy z dnia 17 grudnia 2021r, o dodatku osłonowym oraz rozporządzenia Min. Klimatu i Środowiska z dnia 3 stycznia 2022 r. w sprawie wzoru wniosku o wypłatę dodatku osłonowego; </w:t>
      </w:r>
    </w:p>
    <w:p w:rsidR="00B26BD7" w:rsidRPr="001B77FC" w:rsidRDefault="00B26BD7" w:rsidP="004B664D">
      <w:pPr>
        <w:numPr>
          <w:ilvl w:val="0"/>
          <w:numId w:val="1"/>
        </w:numPr>
        <w:shd w:val="clear" w:color="auto" w:fill="FFFFFF"/>
        <w:spacing w:before="100" w:beforeAutospacing="1" w:after="100" w:afterAutospacing="1" w:line="240" w:lineRule="auto"/>
        <w:ind w:left="426" w:hanging="284"/>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Pani/Pana dane nie będą przekazywane  do państw trzecich lub  organizacji międzynarodowych, oraz nie będą stanowiły podstawy do zautomatyzowanego podejmowania decyzji, w tym opartego na  profilowaniu;</w:t>
      </w:r>
    </w:p>
    <w:p w:rsidR="00B26BD7" w:rsidRPr="001B77FC" w:rsidRDefault="00B26BD7" w:rsidP="004B664D">
      <w:pPr>
        <w:numPr>
          <w:ilvl w:val="0"/>
          <w:numId w:val="1"/>
        </w:numPr>
        <w:shd w:val="clear" w:color="auto" w:fill="FFFFFF"/>
        <w:spacing w:after="0" w:line="240" w:lineRule="auto"/>
        <w:ind w:left="426" w:hanging="284"/>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Przysługuje Pani/Panu:</w:t>
      </w:r>
    </w:p>
    <w:p w:rsidR="00B26BD7" w:rsidRPr="001B77FC" w:rsidRDefault="00B26BD7" w:rsidP="004B664D">
      <w:pPr>
        <w:numPr>
          <w:ilvl w:val="0"/>
          <w:numId w:val="2"/>
        </w:numPr>
        <w:shd w:val="clear" w:color="auto" w:fill="FFFFFF"/>
        <w:spacing w:after="0" w:line="240" w:lineRule="auto"/>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prawo dostępu do swoich danych oraz otrzymania ich kopii;</w:t>
      </w:r>
    </w:p>
    <w:p w:rsidR="00B26BD7" w:rsidRPr="001B77FC" w:rsidRDefault="00B26BD7" w:rsidP="004B664D">
      <w:pPr>
        <w:numPr>
          <w:ilvl w:val="0"/>
          <w:numId w:val="2"/>
        </w:numPr>
        <w:shd w:val="clear" w:color="auto" w:fill="FFFFFF"/>
        <w:spacing w:after="0" w:line="240" w:lineRule="auto"/>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prawo do sprostowania (poprawiania) swoich danych;</w:t>
      </w:r>
    </w:p>
    <w:p w:rsidR="00B26BD7" w:rsidRPr="001B77FC" w:rsidRDefault="00B26BD7" w:rsidP="004B664D">
      <w:pPr>
        <w:numPr>
          <w:ilvl w:val="0"/>
          <w:numId w:val="2"/>
        </w:numPr>
        <w:shd w:val="clear" w:color="auto" w:fill="FFFFFF"/>
        <w:spacing w:before="100" w:beforeAutospacing="1" w:after="0" w:line="240" w:lineRule="auto"/>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prawo do ograniczenia przetwarzania danych, przy czym przepisy odrębne mogą wyłączyć możliwość skorzystania z tego prawa,</w:t>
      </w:r>
    </w:p>
    <w:p w:rsidR="00B26BD7" w:rsidRPr="001B77FC" w:rsidRDefault="00B26BD7" w:rsidP="004B664D">
      <w:pPr>
        <w:numPr>
          <w:ilvl w:val="0"/>
          <w:numId w:val="2"/>
        </w:numPr>
        <w:shd w:val="clear" w:color="auto" w:fill="FFFFFF"/>
        <w:spacing w:before="100" w:beforeAutospacing="1" w:after="0" w:line="240" w:lineRule="auto"/>
        <w:jc w:val="both"/>
        <w:rPr>
          <w:rFonts w:ascii="Times New Roman" w:eastAsia="Times New Roman" w:hAnsi="Times New Roman"/>
          <w:sz w:val="24"/>
          <w:szCs w:val="24"/>
          <w:lang w:eastAsia="pl-PL"/>
        </w:rPr>
      </w:pPr>
      <w:r w:rsidRPr="001B77FC">
        <w:rPr>
          <w:rFonts w:ascii="Times New Roman" w:eastAsia="Times New Roman" w:hAnsi="Times New Roman"/>
          <w:sz w:val="24"/>
          <w:szCs w:val="24"/>
          <w:lang w:eastAsia="pl-PL"/>
        </w:rPr>
        <w:t xml:space="preserve">prawo wniesienia skargi do </w:t>
      </w:r>
      <w:r w:rsidRPr="001B77FC">
        <w:rPr>
          <w:rFonts w:ascii="Times New Roman" w:hAnsi="Times New Roman"/>
          <w:sz w:val="24"/>
          <w:szCs w:val="24"/>
        </w:rPr>
        <w:t>Prezesa Urzędu Ochrony Danych Osobowych (adres: ul. Stawki 2, 00-193 Warszawa);</w:t>
      </w:r>
    </w:p>
    <w:p w:rsidR="00B26BD7" w:rsidRPr="001B77FC" w:rsidRDefault="00B26BD7" w:rsidP="004B664D">
      <w:pPr>
        <w:pStyle w:val="Akapitzlist"/>
        <w:numPr>
          <w:ilvl w:val="1"/>
          <w:numId w:val="1"/>
        </w:numPr>
        <w:spacing w:after="0" w:line="240" w:lineRule="auto"/>
        <w:ind w:left="567"/>
        <w:jc w:val="both"/>
        <w:rPr>
          <w:rFonts w:ascii="Times New Roman" w:hAnsi="Times New Roman" w:cs="Times New Roman"/>
          <w:b/>
          <w:bCs/>
          <w:sz w:val="24"/>
          <w:szCs w:val="24"/>
        </w:rPr>
      </w:pPr>
      <w:r w:rsidRPr="001B77FC">
        <w:rPr>
          <w:rFonts w:ascii="Times New Roman" w:eastAsia="Times New Roman" w:hAnsi="Times New Roman" w:cs="Times New Roman"/>
          <w:sz w:val="24"/>
          <w:szCs w:val="24"/>
          <w:lang w:eastAsia="pl-PL"/>
        </w:rPr>
        <w:t>Dane będą przetwarzane przez okres niezbędny do realizacji celów, dla których zostały pozyskane, tj. przez okres wynikający z przepisów prawa;</w:t>
      </w:r>
    </w:p>
    <w:p w:rsidR="00B26BD7" w:rsidRPr="001B77FC" w:rsidRDefault="00B26BD7" w:rsidP="00BA7D56">
      <w:pPr>
        <w:pStyle w:val="Akapitzlist"/>
        <w:numPr>
          <w:ilvl w:val="1"/>
          <w:numId w:val="1"/>
        </w:numPr>
        <w:spacing w:after="0" w:line="240" w:lineRule="auto"/>
        <w:ind w:left="567" w:hanging="425"/>
        <w:jc w:val="both"/>
        <w:rPr>
          <w:rFonts w:ascii="Times New Roman" w:hAnsi="Times New Roman" w:cs="Times New Roman"/>
          <w:sz w:val="24"/>
          <w:szCs w:val="24"/>
        </w:rPr>
      </w:pPr>
      <w:r w:rsidRPr="001B77FC">
        <w:rPr>
          <w:rFonts w:ascii="Times New Roman" w:eastAsia="Times New Roman" w:hAnsi="Times New Roman" w:cs="Times New Roman"/>
          <w:sz w:val="24"/>
          <w:szCs w:val="24"/>
          <w:lang w:eastAsia="pl-PL"/>
        </w:rPr>
        <w:t xml:space="preserve">Dostęp do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 </w:t>
      </w:r>
    </w:p>
    <w:p w:rsidR="00B26BD7" w:rsidRPr="001B77FC" w:rsidRDefault="00B26BD7" w:rsidP="00BA7D56">
      <w:pPr>
        <w:pStyle w:val="Akapitzlist"/>
        <w:numPr>
          <w:ilvl w:val="1"/>
          <w:numId w:val="1"/>
        </w:numPr>
        <w:spacing w:after="0" w:line="240" w:lineRule="auto"/>
        <w:ind w:left="567" w:hanging="425"/>
        <w:jc w:val="both"/>
        <w:rPr>
          <w:rFonts w:ascii="Times New Roman" w:hAnsi="Times New Roman" w:cs="Times New Roman"/>
          <w:sz w:val="24"/>
          <w:szCs w:val="24"/>
        </w:rPr>
      </w:pPr>
      <w:r w:rsidRPr="001B77FC">
        <w:rPr>
          <w:rFonts w:ascii="Times New Roman" w:eastAsia="Times New Roman" w:hAnsi="Times New Roman" w:cs="Times New Roman"/>
          <w:sz w:val="24"/>
          <w:szCs w:val="24"/>
          <w:lang w:eastAsia="pl-PL"/>
        </w:rPr>
        <w:t xml:space="preserve">Podanie danych osobowych jest wymogiem ustawowym, za wyjątkiem adresu poczty elektronicznej, który stanowi informację podaną dobrowolnie. Konsekwencją niepodania danych, będzie brak możliwości wypłaty dodatku osłonowego. W przypadku odmowy podania  we wniosku adresu poczty elektronicznej, nie będzie możliwe poinformowanie Panią/Pana </w:t>
      </w:r>
      <w:bookmarkStart w:id="0" w:name="_GoBack"/>
      <w:bookmarkEnd w:id="0"/>
      <w:r w:rsidRPr="001B77FC">
        <w:rPr>
          <w:rFonts w:ascii="Times New Roman" w:eastAsia="Times New Roman" w:hAnsi="Times New Roman" w:cs="Times New Roman"/>
          <w:sz w:val="24"/>
          <w:szCs w:val="24"/>
          <w:lang w:eastAsia="pl-PL"/>
        </w:rPr>
        <w:t>o przyznaniu dodatku osłonowego drogą elektroniczną;</w:t>
      </w:r>
    </w:p>
    <w:p w:rsidR="00B26BD7" w:rsidRPr="001B77FC" w:rsidRDefault="00B26BD7" w:rsidP="00BA7D56">
      <w:pPr>
        <w:pStyle w:val="Akapitzlist"/>
        <w:numPr>
          <w:ilvl w:val="1"/>
          <w:numId w:val="1"/>
        </w:numPr>
        <w:spacing w:after="0" w:line="240" w:lineRule="auto"/>
        <w:ind w:left="567" w:hanging="425"/>
        <w:jc w:val="both"/>
        <w:rPr>
          <w:rFonts w:ascii="Times New Roman" w:hAnsi="Times New Roman" w:cs="Times New Roman"/>
          <w:sz w:val="24"/>
          <w:szCs w:val="24"/>
        </w:rPr>
      </w:pPr>
      <w:r w:rsidRPr="001B77FC">
        <w:rPr>
          <w:rFonts w:ascii="Times New Roman" w:hAnsi="Times New Roman" w:cs="Times New Roman"/>
          <w:sz w:val="24"/>
          <w:szCs w:val="24"/>
        </w:rPr>
        <w:t>Będziemy przechowywać Pani/Pana dane osobowe na podstawie  obowiązujących przepisów prawa, przez okres nie dłuższy niż 10 lat od dnia zaprzestania wypłacania dodatku osłonowego.</w:t>
      </w:r>
    </w:p>
    <w:p w:rsidR="00B26BD7" w:rsidRPr="001B77FC" w:rsidRDefault="00B26BD7" w:rsidP="00EF6234">
      <w:pPr>
        <w:pStyle w:val="Akapitzlist"/>
        <w:spacing w:after="0" w:line="240" w:lineRule="auto"/>
        <w:ind w:left="567"/>
        <w:jc w:val="both"/>
        <w:rPr>
          <w:rFonts w:ascii="Times New Roman" w:hAnsi="Times New Roman" w:cs="Times New Roman"/>
          <w:sz w:val="24"/>
          <w:szCs w:val="24"/>
        </w:rPr>
        <w:sectPr w:rsidR="00B26BD7" w:rsidRPr="001B77FC" w:rsidSect="00B26BD7">
          <w:pgSz w:w="11906" w:h="16838"/>
          <w:pgMar w:top="1417" w:right="1417" w:bottom="1417" w:left="1417" w:header="708" w:footer="708" w:gutter="0"/>
          <w:pgNumType w:start="1"/>
          <w:cols w:space="708"/>
          <w:docGrid w:linePitch="360"/>
        </w:sectPr>
      </w:pPr>
    </w:p>
    <w:p w:rsidR="00B26BD7" w:rsidRPr="001B77FC" w:rsidRDefault="00B26BD7" w:rsidP="00EF6234">
      <w:pPr>
        <w:pStyle w:val="Akapitzlist"/>
        <w:spacing w:after="0" w:line="240" w:lineRule="auto"/>
        <w:ind w:left="567"/>
        <w:jc w:val="both"/>
        <w:rPr>
          <w:rFonts w:ascii="Times New Roman" w:hAnsi="Times New Roman" w:cs="Times New Roman"/>
          <w:sz w:val="24"/>
          <w:szCs w:val="24"/>
        </w:rPr>
      </w:pPr>
    </w:p>
    <w:sectPr w:rsidR="00B26BD7" w:rsidRPr="001B77FC" w:rsidSect="00B26BD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348D"/>
    <w:multiLevelType w:val="hybridMultilevel"/>
    <w:tmpl w:val="2FE825FE"/>
    <w:lvl w:ilvl="0" w:tplc="FDF0775A">
      <w:start w:val="1"/>
      <w:numFmt w:val="decimal"/>
      <w:lvlText w:val="%1."/>
      <w:lvlJc w:val="left"/>
      <w:pPr>
        <w:ind w:left="720" w:hanging="360"/>
      </w:pPr>
      <w:rPr>
        <w:b w:val="0"/>
        <w:bCs w:val="0"/>
        <w:sz w:val="20"/>
        <w:szCs w:val="20"/>
      </w:rPr>
    </w:lvl>
    <w:lvl w:ilvl="1" w:tplc="769485E8">
      <w:start w:val="7"/>
      <w:numFmt w:val="decimal"/>
      <w:lvlText w:val="%2."/>
      <w:lvlJc w:val="left"/>
      <w:pPr>
        <w:ind w:left="1440" w:hanging="360"/>
      </w:pPr>
      <w:rPr>
        <w:rFonts w:eastAsia="Times New Roman" w:cs="Times New Roman" w:hint="default"/>
        <w:b w:val="0"/>
        <w:color w:val="auto"/>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43586"/>
    <w:multiLevelType w:val="hybridMultilevel"/>
    <w:tmpl w:val="E15AE312"/>
    <w:lvl w:ilvl="0" w:tplc="B8924A6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0011C19"/>
    <w:multiLevelType w:val="hybridMultilevel"/>
    <w:tmpl w:val="B9CC405C"/>
    <w:lvl w:ilvl="0" w:tplc="7D907D72">
      <w:start w:val="1"/>
      <w:numFmt w:val="decimal"/>
      <w:lvlText w:val="%1."/>
      <w:lvlJc w:val="left"/>
      <w:pPr>
        <w:ind w:left="900" w:hanging="360"/>
      </w:pPr>
      <w:rPr>
        <w:rFonts w:ascii="Times New Roman" w:hAnsi="Times New Roman" w:cs="Times New Roman" w:hint="default"/>
        <w:b w:val="0"/>
        <w:bCs/>
        <w:sz w:val="20"/>
        <w:szCs w:val="20"/>
      </w:rPr>
    </w:lvl>
    <w:lvl w:ilvl="1" w:tplc="04150019">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4D"/>
    <w:rsid w:val="000B73E2"/>
    <w:rsid w:val="000C721E"/>
    <w:rsid w:val="0013554A"/>
    <w:rsid w:val="001B77FC"/>
    <w:rsid w:val="0028625E"/>
    <w:rsid w:val="002B6DFA"/>
    <w:rsid w:val="004B664D"/>
    <w:rsid w:val="0059228E"/>
    <w:rsid w:val="00670F49"/>
    <w:rsid w:val="006D79C4"/>
    <w:rsid w:val="007314FE"/>
    <w:rsid w:val="00734C79"/>
    <w:rsid w:val="00761941"/>
    <w:rsid w:val="009176C8"/>
    <w:rsid w:val="00941D92"/>
    <w:rsid w:val="00AC14B0"/>
    <w:rsid w:val="00AE1FF0"/>
    <w:rsid w:val="00B26BD7"/>
    <w:rsid w:val="00B52B73"/>
    <w:rsid w:val="00B625EE"/>
    <w:rsid w:val="00BE45A7"/>
    <w:rsid w:val="00BF05E2"/>
    <w:rsid w:val="00C13496"/>
    <w:rsid w:val="00C24050"/>
    <w:rsid w:val="00CD1997"/>
    <w:rsid w:val="00D94524"/>
    <w:rsid w:val="00E53A3F"/>
    <w:rsid w:val="00EB2135"/>
    <w:rsid w:val="00EF6234"/>
    <w:rsid w:val="00F56547"/>
    <w:rsid w:val="00FE2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F14CC"/>
  <w15:docId w15:val="{D27CBB32-54D0-4294-851C-1ED28646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B664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sw tekst,List Paragraph"/>
    <w:basedOn w:val="Normalny"/>
    <w:link w:val="AkapitzlistZnak"/>
    <w:uiPriority w:val="34"/>
    <w:qFormat/>
    <w:rsid w:val="004B664D"/>
    <w:pPr>
      <w:spacing w:after="200" w:line="276" w:lineRule="auto"/>
      <w:ind w:left="720"/>
      <w:contextualSpacing/>
    </w:pPr>
    <w:rPr>
      <w:rFonts w:cs="Calibri"/>
    </w:rPr>
  </w:style>
  <w:style w:type="character" w:customStyle="1" w:styleId="AkapitzlistZnak">
    <w:name w:val="Akapit z listą Znak"/>
    <w:aliases w:val="Numerowanie Znak,Akapit z listą BS Znak,sw tekst Znak,List Paragraph Znak"/>
    <w:link w:val="Akapitzlist"/>
    <w:uiPriority w:val="34"/>
    <w:qFormat/>
    <w:locked/>
    <w:rsid w:val="004B664D"/>
    <w:rPr>
      <w:rFonts w:ascii="Calibri" w:eastAsia="Calibri" w:hAnsi="Calibri" w:cs="Calibri"/>
    </w:rPr>
  </w:style>
  <w:style w:type="paragraph" w:customStyle="1" w:styleId="Standard">
    <w:name w:val="Standard"/>
    <w:rsid w:val="004B664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semiHidden/>
    <w:unhideWhenUsed/>
    <w:rsid w:val="00B625E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625EE"/>
    <w:rPr>
      <w:b/>
      <w:bCs/>
    </w:rPr>
  </w:style>
  <w:style w:type="character" w:styleId="Hipercze">
    <w:name w:val="Hyperlink"/>
    <w:basedOn w:val="Domylnaczcionkaakapitu"/>
    <w:uiPriority w:val="99"/>
    <w:unhideWhenUsed/>
    <w:rsid w:val="00B625EE"/>
    <w:rPr>
      <w:color w:val="0000FF"/>
      <w:u w:val="single"/>
    </w:rPr>
  </w:style>
  <w:style w:type="character" w:customStyle="1" w:styleId="Nierozpoznanawzmianka1">
    <w:name w:val="Nierozpoznana wzmianka1"/>
    <w:basedOn w:val="Domylnaczcionkaakapitu"/>
    <w:uiPriority w:val="99"/>
    <w:semiHidden/>
    <w:unhideWhenUsed/>
    <w:rsid w:val="00B62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5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Woxniak</dc:creator>
  <cp:lastModifiedBy>user</cp:lastModifiedBy>
  <cp:revision>2</cp:revision>
  <dcterms:created xsi:type="dcterms:W3CDTF">2022-01-17T18:59:00Z</dcterms:created>
  <dcterms:modified xsi:type="dcterms:W3CDTF">2022-01-17T18:59:00Z</dcterms:modified>
</cp:coreProperties>
</file>